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val="0"/>
        <w:snapToGrid w:val="0"/>
        <w:spacing w:before="0" w:after="0" w:line="579" w:lineRule="exact"/>
        <w:ind w:right="0"/>
        <w:jc w:val="both"/>
        <w:textAlignment w:val="auto"/>
        <w:outlineLvl w:val="9"/>
        <w:rPr>
          <w:rFonts w:hint="eastAsia" w:ascii="Times New Roman" w:hAnsi="Times New Roman" w:eastAsia="方正黑体_GBK" w:cs="Times New Roman"/>
          <w:szCs w:val="32"/>
          <w:lang w:val="en-US" w:eastAsia="zh-CN"/>
        </w:rPr>
      </w:pP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2</w:t>
      </w:r>
    </w:p>
    <w:p>
      <w:pPr>
        <w:wordWrap/>
        <w:adjustRightInd w:val="0"/>
        <w:snapToGrid w:val="0"/>
        <w:spacing w:before="0" w:after="0" w:line="579" w:lineRule="exact"/>
        <w:ind w:right="0"/>
        <w:jc w:val="both"/>
        <w:textAlignment w:val="auto"/>
        <w:outlineLvl w:val="9"/>
        <w:rPr>
          <w:rFonts w:hint="eastAsia" w:ascii="Times New Roman" w:hAnsi="Times New Roman" w:eastAsia="方正黑体_GBK" w:cs="Times New Roman"/>
          <w:szCs w:val="32"/>
          <w:lang w:val="en-US" w:eastAsia="zh-CN"/>
        </w:rPr>
      </w:pPr>
    </w:p>
    <w:p>
      <w:pPr>
        <w:wordWrap/>
        <w:adjustRightInd w:val="0"/>
        <w:snapToGrid w:val="0"/>
        <w:spacing w:before="0" w:after="0" w:line="579" w:lineRule="exact"/>
        <w:ind w:right="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印刷企业年度报告材料清单</w:t>
      </w:r>
    </w:p>
    <w:p>
      <w:pPr>
        <w:wordWrap/>
        <w:adjustRightInd w:val="0"/>
        <w:snapToGrid w:val="0"/>
        <w:spacing w:before="0" w:after="0" w:line="579" w:lineRule="exact"/>
        <w:ind w:left="0" w:leftChars="0" w:right="0" w:firstLine="880" w:firstLineChars="200"/>
        <w:jc w:val="both"/>
        <w:textAlignment w:val="auto"/>
        <w:outlineLvl w:val="9"/>
        <w:rPr>
          <w:rFonts w:hint="eastAsia" w:ascii="Times New Roman" w:hAnsi="Times New Roman" w:eastAsia="方正小标宋_GBK" w:cs="方正小标宋_GBK"/>
          <w:sz w:val="44"/>
          <w:szCs w:val="44"/>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9" w:lineRule="exact"/>
        <w:ind w:left="0" w:leftChars="0" w:right="0" w:firstLine="70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b w:val="0"/>
          <w:i w:val="0"/>
          <w:caps w:val="0"/>
          <w:color w:val="auto"/>
          <w:spacing w:val="15"/>
          <w:sz w:val="32"/>
          <w:szCs w:val="32"/>
          <w:shd w:val="clear" w:color="080000" w:fill="FFFFFF"/>
        </w:rPr>
        <w:t>1．</w:t>
      </w:r>
      <w:r>
        <w:rPr>
          <w:rFonts w:hint="eastAsia" w:ascii="Times New Roman" w:hAnsi="Times New Roman" w:eastAsia="方正仿宋_GBK" w:cs="Times New Roman"/>
          <w:b w:val="0"/>
          <w:i w:val="0"/>
          <w:caps w:val="0"/>
          <w:color w:val="auto"/>
          <w:spacing w:val="0"/>
          <w:sz w:val="32"/>
          <w:szCs w:val="32"/>
          <w:shd w:val="clear" w:color="080000" w:fill="FFFFFF"/>
        </w:rPr>
        <w:t>年度总结报告。内容包括：</w:t>
      </w:r>
      <w:r>
        <w:rPr>
          <w:rFonts w:hint="eastAsia" w:ascii="Times New Roman" w:hAnsi="Times New Roman" w:eastAsia="方正仿宋_GBK" w:cs="Times New Roman"/>
          <w:kern w:val="0"/>
          <w:sz w:val="32"/>
          <w:szCs w:val="32"/>
          <w:lang w:val="en-US" w:eastAsia="zh-CN"/>
        </w:rPr>
        <w:t>2022年度</w:t>
      </w:r>
      <w:r>
        <w:rPr>
          <w:rFonts w:hint="eastAsia" w:ascii="Times New Roman" w:hAnsi="Times New Roman" w:eastAsia="方正仿宋_GBK" w:cs="Times New Roman"/>
          <w:b w:val="0"/>
          <w:i w:val="0"/>
          <w:caps w:val="0"/>
          <w:color w:val="auto"/>
          <w:spacing w:val="0"/>
          <w:sz w:val="32"/>
          <w:szCs w:val="32"/>
          <w:shd w:val="clear" w:color="080000" w:fill="FFFFFF"/>
        </w:rPr>
        <w:t>印刷经营情况及经营业绩；开展印制涉“黄”涉“非”印刷</w:t>
      </w:r>
      <w:r>
        <w:rPr>
          <w:rFonts w:hint="default" w:ascii="Times New Roman" w:hAnsi="Times New Roman" w:eastAsia="方正仿宋_GBK" w:cs="Times New Roman"/>
          <w:b w:val="0"/>
          <w:i w:val="0"/>
          <w:caps w:val="0"/>
          <w:color w:val="auto"/>
          <w:spacing w:val="0"/>
          <w:sz w:val="32"/>
          <w:szCs w:val="32"/>
          <w:shd w:val="clear" w:color="080000" w:fill="FFFFFF"/>
        </w:rPr>
        <w:t>品和</w:t>
      </w:r>
      <w:r>
        <w:rPr>
          <w:rFonts w:hint="eastAsia" w:ascii="Times New Roman" w:hAnsi="Times New Roman" w:eastAsia="方正仿宋_GBK" w:cs="Times New Roman"/>
          <w:b w:val="0"/>
          <w:i w:val="0"/>
          <w:caps w:val="0"/>
          <w:color w:val="auto"/>
          <w:spacing w:val="0"/>
          <w:sz w:val="32"/>
          <w:szCs w:val="32"/>
          <w:shd w:val="clear" w:color="080000" w:fill="FFFFFF"/>
          <w:lang w:eastAsia="zh-CN"/>
        </w:rPr>
        <w:t>违规印制日历台历</w:t>
      </w:r>
      <w:r>
        <w:rPr>
          <w:rFonts w:hint="default" w:ascii="Times New Roman" w:hAnsi="Times New Roman" w:eastAsia="方正仿宋_GBK" w:cs="Times New Roman"/>
          <w:b w:val="0"/>
          <w:i w:val="0"/>
          <w:caps w:val="0"/>
          <w:color w:val="auto"/>
          <w:spacing w:val="0"/>
          <w:sz w:val="32"/>
          <w:szCs w:val="32"/>
          <w:shd w:val="clear" w:color="080000" w:fill="FFFFFF"/>
        </w:rPr>
        <w:t>自查自纠工作情况</w:t>
      </w:r>
      <w:r>
        <w:rPr>
          <w:rFonts w:hint="eastAsia" w:ascii="Times New Roman" w:hAnsi="Times New Roman" w:eastAsia="方正仿宋_GBK" w:cs="Times New Roman"/>
          <w:b w:val="0"/>
          <w:i w:val="0"/>
          <w:caps w:val="0"/>
          <w:color w:val="auto"/>
          <w:spacing w:val="0"/>
          <w:sz w:val="32"/>
          <w:szCs w:val="32"/>
          <w:shd w:val="clear" w:color="080000" w:fill="FFFFFF"/>
          <w:lang w:eastAsia="zh-CN"/>
        </w:rPr>
        <w:t>；</w:t>
      </w:r>
      <w:r>
        <w:rPr>
          <w:rFonts w:hint="eastAsia" w:ascii="Times New Roman" w:hAnsi="Times New Roman" w:eastAsia="方正仿宋_GBK" w:cs="Times New Roman"/>
          <w:b w:val="0"/>
          <w:i w:val="0"/>
          <w:caps w:val="0"/>
          <w:color w:val="auto"/>
          <w:spacing w:val="0"/>
          <w:sz w:val="32"/>
          <w:szCs w:val="32"/>
          <w:shd w:val="clear" w:color="080000" w:fill="FFFFFF"/>
        </w:rPr>
        <w:t>产品质量状况（须提供送检和抽检数据及检测依据），通过</w:t>
      </w:r>
      <w:r>
        <w:rPr>
          <w:rFonts w:hint="default" w:ascii="Times New Roman" w:hAnsi="Times New Roman" w:eastAsia="方正仿宋_GBK" w:cs="Times New Roman"/>
          <w:b w:val="0"/>
          <w:i w:val="0"/>
          <w:caps w:val="0"/>
          <w:color w:val="auto"/>
          <w:spacing w:val="0"/>
          <w:sz w:val="32"/>
          <w:szCs w:val="32"/>
          <w:shd w:val="clear" w:color="080000" w:fill="FFFFFF"/>
        </w:rPr>
        <w:t>ISO9000</w:t>
      </w:r>
      <w:r>
        <w:rPr>
          <w:rFonts w:hint="eastAsia" w:ascii="Times New Roman" w:hAnsi="Times New Roman" w:eastAsia="方正仿宋_GBK" w:cs="Times New Roman"/>
          <w:b w:val="0"/>
          <w:i w:val="0"/>
          <w:caps w:val="0"/>
          <w:color w:val="auto"/>
          <w:spacing w:val="0"/>
          <w:sz w:val="32"/>
          <w:szCs w:val="32"/>
          <w:shd w:val="clear" w:color="080000" w:fill="FFFFFF"/>
        </w:rPr>
        <w:t>、</w:t>
      </w:r>
      <w:r>
        <w:rPr>
          <w:rFonts w:hint="default" w:ascii="Times New Roman" w:hAnsi="Times New Roman" w:eastAsia="方正仿宋_GBK" w:cs="Times New Roman"/>
          <w:b w:val="0"/>
          <w:i w:val="0"/>
          <w:caps w:val="0"/>
          <w:color w:val="auto"/>
          <w:spacing w:val="0"/>
          <w:sz w:val="32"/>
          <w:szCs w:val="32"/>
          <w:shd w:val="clear" w:color="080000" w:fill="FFFFFF"/>
        </w:rPr>
        <w:t>ISO14000</w:t>
      </w:r>
      <w:r>
        <w:rPr>
          <w:rFonts w:hint="eastAsia" w:ascii="Times New Roman" w:hAnsi="Times New Roman" w:eastAsia="方正仿宋_GBK" w:cs="Times New Roman"/>
          <w:b w:val="0"/>
          <w:i w:val="0"/>
          <w:caps w:val="0"/>
          <w:color w:val="auto"/>
          <w:spacing w:val="0"/>
          <w:sz w:val="32"/>
          <w:szCs w:val="32"/>
          <w:shd w:val="clear" w:color="080000" w:fill="FFFFFF"/>
        </w:rPr>
        <w:t>及其他认证情况；</w:t>
      </w:r>
      <w:r>
        <w:rPr>
          <w:rFonts w:hint="default" w:ascii="Times New Roman" w:hAnsi="Times New Roman" w:eastAsia="方正仿宋_GBK" w:cs="Times New Roman"/>
          <w:i w:val="0"/>
          <w:iCs w:val="0"/>
          <w:caps w:val="0"/>
          <w:color w:val="auto"/>
          <w:spacing w:val="0"/>
          <w:sz w:val="32"/>
          <w:szCs w:val="32"/>
          <w:shd w:val="clear" w:color="auto" w:fill="FFFFFF"/>
        </w:rPr>
        <w:t>经营守法情况、职工管理情况、消防设施状况、安全生产承诺和管理情况</w:t>
      </w:r>
      <w:r>
        <w:rPr>
          <w:rFonts w:hint="eastAsia" w:ascii="Times New Roman" w:hAnsi="Times New Roman" w:eastAsia="方正仿宋_GBK" w:cs="Times New Roman"/>
          <w:i w:val="0"/>
          <w:iCs w:val="0"/>
          <w:caps w:val="0"/>
          <w:color w:val="auto"/>
          <w:spacing w:val="0"/>
          <w:sz w:val="32"/>
          <w:szCs w:val="32"/>
          <w:shd w:val="clear" w:color="auto" w:fill="FFFFFF"/>
          <w:lang w:eastAsia="zh-CN"/>
        </w:rPr>
        <w:t>；</w:t>
      </w:r>
      <w:r>
        <w:rPr>
          <w:rFonts w:hint="eastAsia" w:ascii="Times New Roman" w:hAnsi="Times New Roman" w:eastAsia="方正仿宋_GBK" w:cs="Times New Roman"/>
          <w:b w:val="0"/>
          <w:i w:val="0"/>
          <w:caps w:val="0"/>
          <w:color w:val="auto"/>
          <w:spacing w:val="0"/>
          <w:sz w:val="32"/>
          <w:szCs w:val="32"/>
          <w:shd w:val="clear" w:color="080000" w:fill="FFFFFF"/>
          <w:lang w:eastAsia="zh-CN"/>
        </w:rPr>
        <w:t>企业绿色化、数字化、智能化、融合化</w:t>
      </w:r>
      <w:r>
        <w:rPr>
          <w:rFonts w:hint="eastAsia" w:ascii="Times New Roman" w:hAnsi="Times New Roman" w:eastAsia="方正仿宋_GBK" w:cs="Times New Roman"/>
          <w:b w:val="0"/>
          <w:i w:val="0"/>
          <w:caps w:val="0"/>
          <w:color w:val="auto"/>
          <w:spacing w:val="0"/>
          <w:sz w:val="32"/>
          <w:szCs w:val="32"/>
          <w:shd w:val="clear" w:color="080000" w:fill="FFFFFF"/>
        </w:rPr>
        <w:t>实施发展情况</w:t>
      </w:r>
      <w:r>
        <w:rPr>
          <w:rFonts w:hint="eastAsia" w:ascii="Times New Roman" w:hAnsi="Times New Roman" w:eastAsia="方正仿宋_GBK" w:cs="Times New Roman"/>
          <w:b w:val="0"/>
          <w:i w:val="0"/>
          <w:caps w:val="0"/>
          <w:color w:val="auto"/>
          <w:spacing w:val="0"/>
          <w:sz w:val="32"/>
          <w:szCs w:val="32"/>
          <w:shd w:val="clear" w:color="080000" w:fill="FFFFFF"/>
          <w:lang w:eastAsia="zh-CN"/>
        </w:rPr>
        <w:t>；</w:t>
      </w:r>
      <w:r>
        <w:rPr>
          <w:rFonts w:hint="eastAsia" w:ascii="Times New Roman" w:hAnsi="Times New Roman" w:eastAsia="方正仿宋_GBK" w:cs="Times New Roman"/>
          <w:b w:val="0"/>
          <w:i w:val="0"/>
          <w:caps w:val="0"/>
          <w:color w:val="auto"/>
          <w:spacing w:val="0"/>
          <w:sz w:val="32"/>
          <w:szCs w:val="32"/>
          <w:shd w:val="clear" w:color="080000" w:fill="FFFFFF"/>
        </w:rPr>
        <w:t>上市</w:t>
      </w:r>
      <w:r>
        <w:rPr>
          <w:rFonts w:hint="eastAsia" w:ascii="Times New Roman" w:hAnsi="Times New Roman" w:eastAsia="方正仿宋_GBK" w:cs="Times New Roman"/>
          <w:b w:val="0"/>
          <w:i w:val="0"/>
          <w:caps w:val="0"/>
          <w:color w:val="auto"/>
          <w:spacing w:val="0"/>
          <w:sz w:val="32"/>
          <w:szCs w:val="32"/>
          <w:shd w:val="clear" w:color="080000" w:fill="FFFFFF"/>
          <w:lang w:eastAsia="zh-CN"/>
        </w:rPr>
        <w:t>或</w:t>
      </w:r>
      <w:r>
        <w:rPr>
          <w:rFonts w:hint="eastAsia" w:ascii="Times New Roman" w:hAnsi="Times New Roman" w:eastAsia="方正仿宋_GBK" w:cs="Times New Roman"/>
          <w:b w:val="0"/>
          <w:i w:val="0"/>
          <w:caps w:val="0"/>
          <w:color w:val="auto"/>
          <w:spacing w:val="0"/>
          <w:sz w:val="32"/>
          <w:szCs w:val="32"/>
          <w:shd w:val="clear" w:color="080000" w:fill="FFFFFF"/>
        </w:rPr>
        <w:t>兼并重组的情况；企业发展受国内外经济形势的影响情况；其他需说明的情况以及对新闻出版行政主管部门在印刷管理方面的建议等。</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2．《印刷经营许可证》（正、副本）。</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3．《营业执照》（副本）。</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4．《印刷法规培训合格证书》</w:t>
      </w:r>
      <w:r>
        <w:rPr>
          <w:rFonts w:hint="eastAsia" w:ascii="Times New Roman" w:hAnsi="Times New Roman" w:eastAsia="方正仿宋_GBK"/>
          <w:szCs w:val="32"/>
          <w:lang w:eastAsia="zh-CN"/>
        </w:rPr>
        <w:t>（通过</w:t>
      </w:r>
      <w:r>
        <w:rPr>
          <w:rFonts w:hint="eastAsia" w:ascii="Times New Roman" w:hAnsi="Times New Roman" w:eastAsia="方正仿宋_GBK"/>
          <w:color w:val="auto"/>
          <w:szCs w:val="32"/>
          <w:lang w:val="en-US" w:eastAsia="zh-CN"/>
        </w:rPr>
        <w:t>2022年度重庆市印刷企业法规培训考试系统获取）</w:t>
      </w:r>
    </w:p>
    <w:p>
      <w:pPr>
        <w:widowControl w:val="0"/>
        <w:wordWrap/>
        <w:spacing w:before="0" w:after="0" w:line="579" w:lineRule="exact"/>
        <w:ind w:left="0" w:leftChars="0" w:right="0" w:firstLine="640" w:firstLineChars="200"/>
        <w:jc w:val="both"/>
        <w:textAlignment w:val="auto"/>
        <w:outlineLvl w:val="9"/>
        <w:rPr>
          <w:rFonts w:hint="eastAsia" w:ascii="Times New Roman" w:hAnsi="Times New Roman" w:eastAsia="方正仿宋_GBK"/>
          <w:szCs w:val="32"/>
        </w:rPr>
      </w:pPr>
      <w:r>
        <w:rPr>
          <w:rFonts w:hint="eastAsia" w:ascii="Times New Roman" w:hAnsi="Times New Roman" w:eastAsia="方正仿宋_GBK"/>
          <w:szCs w:val="32"/>
        </w:rPr>
        <w:t>5．其他材料</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（1）出版物印刷企业：</w:t>
      </w:r>
      <w:r>
        <w:rPr>
          <w:rFonts w:ascii="Times New Roman" w:hAnsi="Times New Roman" w:eastAsia="方正仿宋_GBK"/>
          <w:szCs w:val="32"/>
        </w:rPr>
        <w:t>20</w:t>
      </w:r>
      <w:r>
        <w:rPr>
          <w:rFonts w:hint="eastAsia" w:ascii="Times New Roman" w:hAnsi="Times New Roman" w:eastAsia="方正仿宋_GBK"/>
          <w:szCs w:val="32"/>
        </w:rPr>
        <w:t>2</w:t>
      </w:r>
      <w:r>
        <w:rPr>
          <w:rFonts w:hint="eastAsia" w:ascii="Times New Roman" w:hAnsi="Times New Roman" w:eastAsia="方正仿宋_GBK"/>
          <w:szCs w:val="32"/>
          <w:lang w:val="en-US" w:eastAsia="zh-CN"/>
        </w:rPr>
        <w:t>2</w:t>
      </w:r>
      <w:r>
        <w:rPr>
          <w:rFonts w:hint="eastAsia" w:ascii="Times New Roman" w:hAnsi="Times New Roman" w:eastAsia="方正仿宋_GBK"/>
          <w:szCs w:val="32"/>
        </w:rPr>
        <w:t>年度承印的</w:t>
      </w:r>
      <w:r>
        <w:rPr>
          <w:rFonts w:ascii="Times New Roman" w:hAnsi="Times New Roman" w:eastAsia="方正仿宋_GBK"/>
          <w:szCs w:val="32"/>
        </w:rPr>
        <w:t>10</w:t>
      </w:r>
      <w:r>
        <w:rPr>
          <w:rFonts w:hint="eastAsia" w:ascii="Times New Roman" w:hAnsi="Times New Roman" w:eastAsia="方正仿宋_GBK"/>
          <w:szCs w:val="32"/>
        </w:rPr>
        <w:t>个及以上品种（以不同的书、报、刊号认定品种数）公开出版物的委印手续；承印报纸、期刊及内部资料明细表；</w:t>
      </w:r>
      <w:r>
        <w:rPr>
          <w:rFonts w:ascii="Times New Roman" w:hAnsi="Times New Roman" w:eastAsia="方正仿宋_GBK"/>
          <w:szCs w:val="32"/>
        </w:rPr>
        <w:t>5</w:t>
      </w:r>
      <w:r>
        <w:rPr>
          <w:rFonts w:hint="eastAsia" w:ascii="Times New Roman" w:hAnsi="Times New Roman" w:eastAsia="方正仿宋_GBK"/>
          <w:szCs w:val="32"/>
        </w:rPr>
        <w:t>种以上由省级质检机构出具的质检报告（参加重庆市春秋两季质检的企业，以市新闻出版局的质检通报为据）。</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（2）内部资料印刷企业：</w:t>
      </w:r>
      <w:r>
        <w:rPr>
          <w:rFonts w:ascii="Times New Roman" w:hAnsi="Times New Roman" w:eastAsia="方正仿宋_GBK"/>
          <w:szCs w:val="32"/>
        </w:rPr>
        <w:t>20</w:t>
      </w:r>
      <w:r>
        <w:rPr>
          <w:rFonts w:hint="eastAsia" w:ascii="Times New Roman" w:hAnsi="Times New Roman" w:eastAsia="方正仿宋_GBK"/>
          <w:szCs w:val="32"/>
        </w:rPr>
        <w:t>2</w:t>
      </w:r>
      <w:r>
        <w:rPr>
          <w:rFonts w:hint="eastAsia" w:ascii="Times New Roman" w:hAnsi="Times New Roman" w:eastAsia="方正仿宋_GBK"/>
          <w:szCs w:val="32"/>
          <w:lang w:val="en-US" w:eastAsia="zh-CN"/>
        </w:rPr>
        <w:t>2</w:t>
      </w:r>
      <w:r>
        <w:rPr>
          <w:rFonts w:hint="eastAsia" w:ascii="Times New Roman" w:hAnsi="Times New Roman" w:eastAsia="方正仿宋_GBK"/>
          <w:szCs w:val="32"/>
        </w:rPr>
        <w:t>年度承印的</w:t>
      </w:r>
      <w:r>
        <w:rPr>
          <w:rFonts w:ascii="Times New Roman" w:hAnsi="Times New Roman" w:eastAsia="方正仿宋_GBK"/>
          <w:szCs w:val="32"/>
        </w:rPr>
        <w:t>5</w:t>
      </w:r>
      <w:r>
        <w:rPr>
          <w:rFonts w:hint="eastAsia" w:ascii="Times New Roman" w:hAnsi="Times New Roman" w:eastAsia="方正仿宋_GBK"/>
          <w:szCs w:val="32"/>
        </w:rPr>
        <w:t>个以上品种的内部资料准印手续，承印的内部资料明细表；</w:t>
      </w:r>
      <w:r>
        <w:rPr>
          <w:rFonts w:ascii="Times New Roman" w:hAnsi="Times New Roman" w:eastAsia="方正仿宋_GBK"/>
          <w:szCs w:val="32"/>
        </w:rPr>
        <w:t>5</w:t>
      </w:r>
      <w:r>
        <w:rPr>
          <w:rFonts w:hint="eastAsia" w:ascii="Times New Roman" w:hAnsi="Times New Roman" w:eastAsia="方正仿宋_GBK"/>
          <w:szCs w:val="32"/>
        </w:rPr>
        <w:t>种以上由省级质检机构出具的质检报告（参加重庆市春秋两季质检的企业，以市新闻出版局的质检通报为据）。</w:t>
      </w:r>
    </w:p>
    <w:p>
      <w:pPr>
        <w:widowControl w:val="0"/>
        <w:wordWrap/>
        <w:spacing w:before="0" w:after="0" w:line="579" w:lineRule="exact"/>
        <w:ind w:left="0" w:leftChars="0" w:right="0" w:firstLine="640" w:firstLineChars="200"/>
        <w:jc w:val="both"/>
        <w:textAlignment w:val="auto"/>
        <w:outlineLvl w:val="9"/>
        <w:rPr>
          <w:rFonts w:ascii="Times New Roman" w:hAnsi="Times New Roman" w:eastAsia="方正仿宋_GBK"/>
          <w:szCs w:val="32"/>
        </w:rPr>
      </w:pPr>
      <w:r>
        <w:rPr>
          <w:rFonts w:hint="eastAsia" w:ascii="Times New Roman" w:hAnsi="Times New Roman" w:eastAsia="方正仿宋_GBK"/>
          <w:szCs w:val="32"/>
        </w:rPr>
        <w:t>（3）包装装潢印刷企业：</w:t>
      </w:r>
      <w:r>
        <w:rPr>
          <w:rFonts w:ascii="Times New Roman" w:hAnsi="Times New Roman" w:eastAsia="方正仿宋_GBK"/>
          <w:szCs w:val="32"/>
        </w:rPr>
        <w:t>20</w:t>
      </w:r>
      <w:r>
        <w:rPr>
          <w:rFonts w:hint="eastAsia" w:ascii="Times New Roman" w:hAnsi="Times New Roman" w:eastAsia="方正仿宋_GBK"/>
          <w:szCs w:val="32"/>
        </w:rPr>
        <w:t>2</w:t>
      </w:r>
      <w:r>
        <w:rPr>
          <w:rFonts w:hint="eastAsia" w:ascii="Times New Roman" w:hAnsi="Times New Roman" w:eastAsia="方正仿宋_GBK"/>
          <w:szCs w:val="32"/>
          <w:lang w:val="en-US" w:eastAsia="zh-CN"/>
        </w:rPr>
        <w:t>2</w:t>
      </w:r>
      <w:r>
        <w:rPr>
          <w:rFonts w:hint="eastAsia" w:ascii="Times New Roman" w:hAnsi="Times New Roman" w:eastAsia="方正仿宋_GBK"/>
          <w:szCs w:val="32"/>
        </w:rPr>
        <w:t>年度承印品种的整套承印手续，包括样品照片、工商行政部门签章的《商标注册证》、注册商标图样、注册商标使用许可合同复印件等。</w:t>
      </w:r>
    </w:p>
    <w:p>
      <w:pPr>
        <w:widowControl w:val="0"/>
        <w:wordWrap/>
        <w:spacing w:before="0" w:after="0" w:line="579" w:lineRule="exact"/>
        <w:ind w:left="0" w:leftChars="0" w:right="0" w:firstLine="640" w:firstLineChars="200"/>
        <w:jc w:val="both"/>
        <w:textAlignment w:val="auto"/>
        <w:outlineLvl w:val="9"/>
        <w:rPr>
          <w:rFonts w:hint="eastAsia" w:ascii="Times New Roman" w:hAnsi="Times New Roman" w:eastAsia="方正仿宋_GBK" w:cs="Times New Roman"/>
          <w:i w:val="0"/>
          <w:iCs w:val="0"/>
          <w:caps w:val="0"/>
          <w:color w:val="000000"/>
          <w:spacing w:val="0"/>
          <w:kern w:val="0"/>
          <w:sz w:val="32"/>
          <w:szCs w:val="32"/>
          <w:shd w:val="clear" w:color="090000" w:fill="FFFFFF"/>
          <w:lang w:val="en-US" w:eastAsia="zh-CN" w:bidi="ar-SA"/>
        </w:rPr>
      </w:pPr>
      <w:r>
        <w:rPr>
          <w:rFonts w:hint="eastAsia" w:ascii="Times New Roman" w:hAnsi="Times New Roman" w:eastAsia="方正仿宋_GBK"/>
          <w:szCs w:val="32"/>
        </w:rPr>
        <w:t>（4）数字印刷企业：</w:t>
      </w:r>
      <w:r>
        <w:rPr>
          <w:rFonts w:ascii="Times New Roman" w:hAnsi="Times New Roman" w:eastAsia="方正仿宋_GBK"/>
          <w:szCs w:val="32"/>
        </w:rPr>
        <w:t>20</w:t>
      </w:r>
      <w:r>
        <w:rPr>
          <w:rFonts w:hint="eastAsia" w:ascii="Times New Roman" w:hAnsi="Times New Roman" w:eastAsia="方正仿宋_GBK"/>
          <w:szCs w:val="32"/>
        </w:rPr>
        <w:t>2</w:t>
      </w:r>
      <w:r>
        <w:rPr>
          <w:rFonts w:hint="eastAsia" w:ascii="Times New Roman" w:hAnsi="Times New Roman" w:eastAsia="方正仿宋_GBK"/>
          <w:szCs w:val="32"/>
          <w:lang w:val="en-US" w:eastAsia="zh-CN"/>
        </w:rPr>
        <w:t>2</w:t>
      </w:r>
      <w:r>
        <w:rPr>
          <w:rFonts w:hint="eastAsia" w:ascii="Times New Roman" w:hAnsi="Times New Roman" w:eastAsia="方正仿宋_GBK"/>
          <w:szCs w:val="32"/>
        </w:rPr>
        <w:t>年度承印的</w:t>
      </w:r>
      <w:r>
        <w:rPr>
          <w:rFonts w:ascii="Times New Roman" w:hAnsi="Times New Roman" w:eastAsia="方正仿宋_GBK"/>
          <w:szCs w:val="32"/>
        </w:rPr>
        <w:t>5</w:t>
      </w:r>
      <w:r>
        <w:rPr>
          <w:rFonts w:hint="eastAsia" w:ascii="Times New Roman" w:hAnsi="Times New Roman" w:eastAsia="方正仿宋_GBK"/>
          <w:szCs w:val="32"/>
        </w:rPr>
        <w:t>个以上品种的公开出版物的委印手续，承印报纸、期刊及内部资料明细表；</w:t>
      </w:r>
      <w:r>
        <w:rPr>
          <w:rFonts w:ascii="Times New Roman" w:hAnsi="Times New Roman" w:eastAsia="方正仿宋_GBK"/>
          <w:szCs w:val="32"/>
        </w:rPr>
        <w:t>5</w:t>
      </w:r>
      <w:r>
        <w:rPr>
          <w:rFonts w:hint="eastAsia" w:ascii="Times New Roman" w:hAnsi="Times New Roman" w:eastAsia="方正仿宋_GBK"/>
          <w:szCs w:val="32"/>
        </w:rPr>
        <w:t>种以上由省级质检机构出具的质检报告（参加重庆市春秋两季质检的企业，以市新闻出版局的质检通报为据）。</w:t>
      </w:r>
      <w:bookmarkStart w:id="0" w:name="_GoBack"/>
      <w:bookmarkEnd w:id="0"/>
    </w:p>
    <w:sectPr>
      <w:headerReference r:id="rId3" w:type="default"/>
      <w:footerReference r:id="rId4" w:type="default"/>
      <w:pgSz w:w="11906" w:h="16838"/>
      <w:pgMar w:top="2098" w:right="1531" w:bottom="1984" w:left="1531"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18"/>
        <w:szCs w:val="18"/>
        <w:lang w:val="en-US" w:eastAsia="zh-CN" w:bidi="ar-SA"/>
      </w:rPr>
      <w:pict>
        <v:rect id="文本框 16" o:spid="_x0000_s2051" o:spt="1" style="position:absolute;left:0pt;margin-top:0pt;height:27.1pt;width:59.5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GRhNGYxNTBiZjhkNzYzNzQwMWZhODAyOGJiYjI3YWQifQ=="/>
  </w:docVars>
  <w:rsids>
    <w:rsidRoot w:val="00000000"/>
    <w:rsid w:val="4E0E62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3"/>
    <w:basedOn w:val="1"/>
    <w:qFormat/>
    <w:uiPriority w:val="0"/>
    <w:rPr>
      <w:rFonts w:eastAsia="楷体_GB2312"/>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2"/>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Hyperlink"/>
    <w:basedOn w:val="7"/>
    <w:qFormat/>
    <w:uiPriority w:val="0"/>
    <w:rPr>
      <w:color w:val="0000FF"/>
      <w:u w:val="single"/>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5812</Words>
  <Characters>6167</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2022-02-28T02:25:00Z</dcterms:created>
  <dc:creator>Administrator</dc:creator>
  <cp:lastModifiedBy>Look At Me Now</cp:lastModifiedBy>
  <cp:lastPrinted>2023-03-16T07:39:00Z</cp:lastPrinted>
  <dcterms:modified xsi:type="dcterms:W3CDTF">2023-03-17T06:13:15Z</dcterms:modified>
  <dc:title>重庆市新闻出版局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0EEA4D4CD08743B6A752D7BDE9A398E1</vt:lpwstr>
  </property>
</Properties>
</file>